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FB" w:rsidRDefault="00ED2DFB" w:rsidP="00ED2DFB">
      <w:pPr>
        <w:widowControl/>
        <w:spacing w:line="405" w:lineRule="atLeast"/>
        <w:ind w:left="1"/>
        <w:jc w:val="center"/>
        <w:rPr>
          <w:rFonts w:eastAsia="Times New Roman" w:cs="Times New Roman"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>广州互联网法院</w:t>
      </w:r>
    </w:p>
    <w:p w:rsidR="00ED2DFB" w:rsidRDefault="00ED2DFB" w:rsidP="00ED2DFB">
      <w:pPr>
        <w:widowControl/>
        <w:spacing w:line="405" w:lineRule="atLeast"/>
        <w:ind w:left="1"/>
        <w:jc w:val="center"/>
        <w:rPr>
          <w:rFonts w:eastAsia="Times New Roman" w:cs="Times New Roman"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>当事人地址确认书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1322"/>
        <w:gridCol w:w="3179"/>
        <w:gridCol w:w="269"/>
        <w:gridCol w:w="180"/>
        <w:gridCol w:w="540"/>
        <w:gridCol w:w="1260"/>
        <w:gridCol w:w="2252"/>
      </w:tblGrid>
      <w:tr w:rsidR="00ED2DFB" w:rsidTr="008A2E5B">
        <w:trPr>
          <w:trHeight w:val="449"/>
          <w:jc w:val="center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FB" w:rsidRDefault="00ED2DFB" w:rsidP="008A2E5B">
            <w:pPr>
              <w:widowControl/>
              <w:spacing w:line="480" w:lineRule="auto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案号</w:t>
            </w:r>
          </w:p>
        </w:tc>
        <w:tc>
          <w:tcPr>
            <w:tcW w:w="4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FB" w:rsidRPr="00A83604" w:rsidRDefault="00ED2DFB" w:rsidP="008A2E5B">
            <w:pPr>
              <w:widowControl/>
              <w:spacing w:line="315" w:lineRule="atLeast"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83604">
              <w:rPr>
                <w:rFonts w:asciiTheme="minorEastAsia" w:eastAsiaTheme="minorEastAsia" w:hAnsiTheme="minorEastAsia" w:hint="eastAsia"/>
                <w:kern w:val="0"/>
              </w:rPr>
              <w:t>（</w:t>
            </w:r>
            <w:r w:rsidRPr="00A83604">
              <w:rPr>
                <w:rFonts w:asciiTheme="minorEastAsia" w:eastAsiaTheme="minorEastAsia" w:hAnsiTheme="minorEastAsia"/>
                <w:kern w:val="0"/>
              </w:rPr>
              <w:t>20</w:t>
            </w:r>
            <w:r w:rsidR="00A83604" w:rsidRPr="00A83604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ｘｘ</w:t>
            </w:r>
            <w:r w:rsidRPr="00A83604">
              <w:rPr>
                <w:rFonts w:asciiTheme="minorEastAsia" w:eastAsiaTheme="minorEastAsia" w:hAnsiTheme="minorEastAsia"/>
                <w:kern w:val="0"/>
              </w:rPr>
              <w:t>）粤0192执</w:t>
            </w:r>
            <w:r w:rsidR="00A83604" w:rsidRPr="00A83604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ｘｘ</w:t>
            </w:r>
            <w:r w:rsidRPr="00A83604">
              <w:rPr>
                <w:rFonts w:asciiTheme="minorEastAsia" w:eastAsiaTheme="minorEastAsia" w:hAnsiTheme="minorEastAsia"/>
                <w:kern w:val="0"/>
              </w:rPr>
              <w:t>号</w:t>
            </w:r>
          </w:p>
        </w:tc>
        <w:tc>
          <w:tcPr>
            <w:tcW w:w="720" w:type="dxa"/>
            <w:gridSpan w:val="2"/>
            <w:vAlign w:val="center"/>
          </w:tcPr>
          <w:p w:rsidR="00ED2DFB" w:rsidRDefault="00ED2DFB" w:rsidP="008A2E5B">
            <w:pPr>
              <w:widowControl/>
              <w:spacing w:line="315" w:lineRule="atLeast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案由</w:t>
            </w:r>
          </w:p>
        </w:tc>
        <w:tc>
          <w:tcPr>
            <w:tcW w:w="3512" w:type="dxa"/>
            <w:gridSpan w:val="2"/>
            <w:vAlign w:val="center"/>
          </w:tcPr>
          <w:p w:rsidR="00ED2DFB" w:rsidRDefault="00A83604" w:rsidP="008A2E5B">
            <w:pPr>
              <w:widowControl/>
              <w:spacing w:line="315" w:lineRule="atLeast"/>
              <w:rPr>
                <w:rFonts w:cs="Times New Roman"/>
                <w:kern w:val="0"/>
              </w:rPr>
            </w:pPr>
            <w:r w:rsidRPr="00D10130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ｘｘｘ</w:t>
            </w:r>
          </w:p>
        </w:tc>
      </w:tr>
      <w:tr w:rsidR="00ED2DFB" w:rsidTr="008A2E5B">
        <w:trPr>
          <w:trHeight w:val="2268"/>
          <w:jc w:val="center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FB" w:rsidRDefault="00ED2DFB" w:rsidP="008A2E5B">
            <w:pPr>
              <w:widowControl/>
              <w:spacing w:line="315" w:lineRule="atLeast"/>
              <w:rPr>
                <w:rFonts w:eastAsia="Times New Roman" w:cs="Times New Roman"/>
                <w:kern w:val="0"/>
              </w:rPr>
            </w:pPr>
          </w:p>
          <w:p w:rsidR="00ED2DFB" w:rsidRDefault="00ED2DFB" w:rsidP="008A2E5B">
            <w:pPr>
              <w:widowControl/>
              <w:spacing w:line="315" w:lineRule="atLeast"/>
              <w:rPr>
                <w:rFonts w:eastAsia="Times New Roman" w:cs="Times New Roman"/>
                <w:kern w:val="0"/>
              </w:rPr>
            </w:pPr>
          </w:p>
          <w:p w:rsidR="00ED2DFB" w:rsidRDefault="00ED2DFB" w:rsidP="008A2E5B">
            <w:pPr>
              <w:widowControl/>
              <w:spacing w:line="315" w:lineRule="atLeast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告</w:t>
            </w:r>
          </w:p>
          <w:p w:rsidR="00ED2DFB" w:rsidRDefault="00ED2DFB" w:rsidP="008A2E5B">
            <w:pPr>
              <w:widowControl/>
              <w:spacing w:line="315" w:lineRule="atLeast"/>
              <w:jc w:val="center"/>
              <w:rPr>
                <w:rFonts w:eastAsia="Times New Roman" w:cs="Times New Roman"/>
                <w:kern w:val="0"/>
              </w:rPr>
            </w:pPr>
          </w:p>
          <w:p w:rsidR="00ED2DFB" w:rsidRDefault="00ED2DFB" w:rsidP="008A2E5B">
            <w:pPr>
              <w:widowControl/>
              <w:spacing w:line="315" w:lineRule="atLeast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知</w:t>
            </w:r>
          </w:p>
          <w:p w:rsidR="00ED2DFB" w:rsidRDefault="00ED2DFB" w:rsidP="008A2E5B">
            <w:pPr>
              <w:widowControl/>
              <w:spacing w:line="315" w:lineRule="atLeast"/>
              <w:jc w:val="center"/>
              <w:rPr>
                <w:rFonts w:eastAsia="Times New Roman" w:cs="Times New Roman"/>
                <w:kern w:val="0"/>
              </w:rPr>
            </w:pPr>
          </w:p>
          <w:p w:rsidR="00ED2DFB" w:rsidRDefault="00ED2DFB" w:rsidP="008A2E5B">
            <w:pPr>
              <w:widowControl/>
              <w:spacing w:line="315" w:lineRule="atLeast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事</w:t>
            </w:r>
          </w:p>
          <w:p w:rsidR="00ED2DFB" w:rsidRDefault="00ED2DFB" w:rsidP="008A2E5B">
            <w:pPr>
              <w:widowControl/>
              <w:spacing w:line="315" w:lineRule="atLeast"/>
              <w:jc w:val="center"/>
              <w:rPr>
                <w:rFonts w:eastAsia="Times New Roman" w:cs="Times New Roman"/>
                <w:kern w:val="0"/>
              </w:rPr>
            </w:pPr>
          </w:p>
          <w:p w:rsidR="00ED2DFB" w:rsidRDefault="00ED2DFB" w:rsidP="008A2E5B">
            <w:pPr>
              <w:widowControl/>
              <w:spacing w:line="315" w:lineRule="atLeast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项</w:t>
            </w:r>
          </w:p>
        </w:tc>
        <w:tc>
          <w:tcPr>
            <w:tcW w:w="90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FB" w:rsidRDefault="00ED2DFB" w:rsidP="008A2E5B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adjustRightInd/>
              <w:spacing w:line="315" w:lineRule="atLeast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为方便当事人及其诉讼代理人及时接收人民法院诉讼文书，保障诉讼程序顺利进行，当事人或者其诉讼代理人应当</w:t>
            </w:r>
            <w:r>
              <w:rPr>
                <w:rFonts w:ascii="黑体" w:eastAsia="黑体" w:hAnsi="黑体" w:cs="黑体" w:hint="eastAsia"/>
                <w:kern w:val="0"/>
              </w:rPr>
              <w:t>如实填写</w:t>
            </w:r>
            <w:r>
              <w:rPr>
                <w:rFonts w:ascii="宋体" w:hAnsi="宋体" w:hint="eastAsia"/>
                <w:kern w:val="0"/>
              </w:rPr>
              <w:t>本确认书的有关事项；</w:t>
            </w:r>
            <w:r>
              <w:rPr>
                <w:rFonts w:ascii="宋体" w:hAnsi="宋体" w:hint="eastAsia"/>
                <w:b/>
                <w:bCs/>
                <w:kern w:val="0"/>
              </w:rPr>
              <w:t>填写的事项如有变更，应当及时告知人民法院；不及时告知变更事项或者填写的内容不准确，导致诉讼文书无法送达或者未能及时送达的，当事人自行承担由此产生的法律后果。</w:t>
            </w:r>
          </w:p>
          <w:p w:rsidR="00ED2DFB" w:rsidRDefault="00ED2DFB" w:rsidP="008A2E5B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adjustRightInd/>
              <w:spacing w:line="315" w:lineRule="atLeast"/>
              <w:textAlignment w:val="auto"/>
              <w:rPr>
                <w:rFonts w:eastAsia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本院优先采用电子送达诉讼文书。当事人可以选择适用电子送达裁判文书</w:t>
            </w:r>
            <w:r>
              <w:rPr>
                <w:rFonts w:ascii="宋体" w:hAnsi="宋体" w:hint="eastAsia"/>
              </w:rPr>
              <w:t>。</w:t>
            </w:r>
          </w:p>
          <w:p w:rsidR="00ED2DFB" w:rsidRDefault="00ED2DFB" w:rsidP="008A2E5B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adjustRightInd/>
              <w:spacing w:line="315" w:lineRule="atLeast"/>
              <w:textAlignment w:val="auto"/>
              <w:rPr>
                <w:rFonts w:eastAsia="Times New Roman" w:cs="Times New Roman"/>
              </w:rPr>
            </w:pPr>
            <w:r>
              <w:rPr>
                <w:rFonts w:ascii="宋体" w:hAnsi="宋体" w:hint="eastAsia"/>
                <w:kern w:val="0"/>
              </w:rPr>
              <w:t>当事人及其诉讼代理人同意接受电子送达的，人民法院为其免费提供专用电子邮箱，邮箱帐号为：受送达人身份证号码或其他有效证件号码</w:t>
            </w:r>
            <w:r>
              <w:rPr>
                <w:rFonts w:ascii="宋体" w:hAnsi="宋体"/>
                <w:kern w:val="0"/>
              </w:rPr>
              <w:t>+@sd.gzcourt.gov.cn</w:t>
            </w:r>
            <w:r>
              <w:rPr>
                <w:rFonts w:ascii="宋体" w:hAnsi="宋体" w:hint="eastAsia"/>
                <w:kern w:val="0"/>
              </w:rPr>
              <w:t>。邮箱开通时自动生成登录密码，并发送提示短信至当事人或者其诉讼代理人指定的手机号码；每次登录邮箱都需输入密码和验证码。受送达人应妥善保管密码。</w:t>
            </w:r>
          </w:p>
          <w:p w:rsidR="00ED2DFB" w:rsidRDefault="00ED2DFB" w:rsidP="008A2E5B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adjustRightInd/>
              <w:spacing w:line="315" w:lineRule="atLeast"/>
              <w:textAlignment w:val="auto"/>
              <w:rPr>
                <w:rFonts w:eastAsia="Times New Roman" w:cs="Times New Roman"/>
                <w:color w:val="000000"/>
              </w:rPr>
            </w:pPr>
            <w:r>
              <w:rPr>
                <w:rFonts w:ascii="宋体" w:hAnsi="宋体" w:hint="eastAsia"/>
                <w:b/>
                <w:bCs/>
              </w:rPr>
              <w:t>电子邮件一经发送成功，诉讼文书即为送达，电子邮件到达专用邮箱的日期为送达日期。</w:t>
            </w:r>
            <w:r>
              <w:rPr>
                <w:rFonts w:ascii="宋体" w:hAnsi="宋体" w:hint="eastAsia"/>
              </w:rPr>
              <w:t>为保障您的诉讼权益，请及时登录邮箱查收并下载诉讼文书。</w:t>
            </w:r>
          </w:p>
          <w:p w:rsidR="00ED2DFB" w:rsidRDefault="00ED2DFB" w:rsidP="008A2E5B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adjustRightInd/>
              <w:spacing w:line="315" w:lineRule="atLeast"/>
              <w:textAlignment w:val="auto"/>
              <w:rPr>
                <w:rFonts w:eastAsia="Times New Roman" w:cs="Times New Roman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委托代理人进行诉讼的，当事人或诉讼代理人需在送达地址确认书中签字确认。由诉讼代理人签字确认的，其效力及于当事人，当事人书面变更送达地址除外。</w:t>
            </w:r>
          </w:p>
          <w:p w:rsidR="00ED2DFB" w:rsidRDefault="00ED2DFB" w:rsidP="008A2E5B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adjustRightInd/>
              <w:spacing w:line="315" w:lineRule="atLeast"/>
              <w:textAlignment w:val="auto"/>
              <w:rPr>
                <w:rFonts w:eastAsia="Times New Roman" w:cs="Times New Roman"/>
                <w:color w:val="000000"/>
              </w:rPr>
            </w:pPr>
            <w:r>
              <w:rPr>
                <w:rFonts w:ascii="宋体" w:hAnsi="宋体" w:hint="eastAsia"/>
                <w:b/>
                <w:bCs/>
              </w:rPr>
              <w:t>电子送达地址一经确认为诉讼文书送达地址，即</w:t>
            </w:r>
            <w:r>
              <w:rPr>
                <w:rFonts w:ascii="宋体" w:hAnsi="宋体" w:hint="eastAsia"/>
                <w:b/>
                <w:bCs/>
                <w:kern w:val="0"/>
              </w:rPr>
              <w:t>可用于案件一审、二审、再审（含申诉、申请再审）以及执行程序送达诉讼文书，无须当事人及其诉讼代理人再次确认。</w:t>
            </w:r>
          </w:p>
          <w:p w:rsidR="00ED2DFB" w:rsidRDefault="00ED2DFB" w:rsidP="008A2E5B"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adjustRightInd/>
              <w:spacing w:line="315" w:lineRule="atLeast"/>
              <w:textAlignment w:val="auto"/>
              <w:rPr>
                <w:rFonts w:eastAsia="Times New Roman" w:cs="Times New Roman"/>
                <w:color w:val="000000"/>
              </w:rPr>
            </w:pPr>
            <w:r>
              <w:rPr>
                <w:rFonts w:ascii="宋体" w:hAnsi="宋体" w:hint="eastAsia"/>
                <w:kern w:val="0"/>
              </w:rPr>
              <w:t>当事人拒不提供送达地址的，不影响本院依法送达诉讼文书。</w:t>
            </w:r>
          </w:p>
        </w:tc>
      </w:tr>
      <w:tr w:rsidR="00ED2DFB" w:rsidTr="008A2E5B">
        <w:trPr>
          <w:trHeight w:val="650"/>
          <w:jc w:val="center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FB" w:rsidRDefault="00ED2DFB" w:rsidP="008A2E5B">
            <w:pPr>
              <w:widowControl/>
              <w:spacing w:line="315" w:lineRule="atLeast"/>
              <w:rPr>
                <w:rFonts w:eastAsia="Times New Roman" w:cs="Times New Roman"/>
                <w:kern w:val="0"/>
              </w:rPr>
            </w:pPr>
          </w:p>
        </w:tc>
        <w:tc>
          <w:tcPr>
            <w:tcW w:w="45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FB" w:rsidRDefault="00ED2DFB" w:rsidP="008A2E5B">
            <w:pPr>
              <w:widowControl/>
              <w:spacing w:line="315" w:lineRule="atLeast"/>
              <w:rPr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当事人</w:t>
            </w:r>
          </w:p>
        </w:tc>
        <w:tc>
          <w:tcPr>
            <w:tcW w:w="4501" w:type="dxa"/>
            <w:gridSpan w:val="5"/>
          </w:tcPr>
          <w:p w:rsidR="00ED2DFB" w:rsidRDefault="00ED2DFB" w:rsidP="008A2E5B">
            <w:pPr>
              <w:widowControl/>
              <w:spacing w:line="315" w:lineRule="atLeast"/>
              <w:rPr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委托诉讼代理人</w:t>
            </w:r>
          </w:p>
        </w:tc>
      </w:tr>
      <w:tr w:rsidR="00ED2DFB" w:rsidTr="008A2E5B">
        <w:trPr>
          <w:trHeight w:val="782"/>
          <w:jc w:val="center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FB" w:rsidRDefault="00ED2DFB" w:rsidP="008A2E5B">
            <w:pPr>
              <w:widowControl/>
              <w:spacing w:line="315" w:lineRule="atLeast"/>
              <w:rPr>
                <w:rFonts w:eastAsia="Times New Roman" w:cs="Times New Roman"/>
                <w:kern w:val="0"/>
              </w:rPr>
            </w:pPr>
            <w:r>
              <w:rPr>
                <w:rFonts w:hint="eastAsia"/>
                <w:kern w:val="0"/>
              </w:rPr>
              <w:t>证件号码</w:t>
            </w:r>
          </w:p>
        </w:tc>
        <w:tc>
          <w:tcPr>
            <w:tcW w:w="45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FB" w:rsidRDefault="00ED2DFB" w:rsidP="008A2E5B">
            <w:pPr>
              <w:widowControl/>
              <w:spacing w:line="315" w:lineRule="atLeast"/>
              <w:rPr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（身份证号</w:t>
            </w:r>
            <w:r>
              <w:rPr>
                <w:rFonts w:ascii="宋体" w:hAnsi="宋体"/>
                <w:kern w:val="0"/>
              </w:rPr>
              <w:t>/</w:t>
            </w:r>
            <w:r>
              <w:rPr>
                <w:rFonts w:ascii="宋体" w:hAnsi="宋体" w:hint="eastAsia"/>
                <w:kern w:val="0"/>
              </w:rPr>
              <w:t>代码证号）</w:t>
            </w:r>
          </w:p>
        </w:tc>
        <w:tc>
          <w:tcPr>
            <w:tcW w:w="4501" w:type="dxa"/>
            <w:gridSpan w:val="5"/>
          </w:tcPr>
          <w:p w:rsidR="00ED2DFB" w:rsidRDefault="00ED2DFB" w:rsidP="008A2E5B">
            <w:pPr>
              <w:widowControl/>
              <w:spacing w:line="315" w:lineRule="atLeast"/>
              <w:rPr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（执业证号</w:t>
            </w:r>
            <w:r>
              <w:rPr>
                <w:rFonts w:ascii="宋体" w:hAnsi="宋体"/>
                <w:kern w:val="0"/>
              </w:rPr>
              <w:t>/</w:t>
            </w:r>
            <w:r>
              <w:rPr>
                <w:rFonts w:ascii="宋体" w:hAnsi="宋体" w:hint="eastAsia"/>
                <w:kern w:val="0"/>
              </w:rPr>
              <w:t>身份证号）</w:t>
            </w:r>
          </w:p>
        </w:tc>
      </w:tr>
      <w:tr w:rsidR="00ED2DFB" w:rsidTr="008A2E5B">
        <w:trPr>
          <w:trHeight w:val="782"/>
          <w:jc w:val="center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FB" w:rsidRDefault="00ED2DFB" w:rsidP="008A2E5B">
            <w:pPr>
              <w:widowControl/>
              <w:spacing w:line="315" w:lineRule="atLeast"/>
              <w:rPr>
                <w:rFonts w:eastAsia="Times New Roman" w:cs="Times New Roman"/>
                <w:kern w:val="0"/>
              </w:rPr>
            </w:pPr>
            <w:r>
              <w:rPr>
                <w:rFonts w:hint="eastAsia"/>
                <w:kern w:val="0"/>
              </w:rPr>
              <w:t>电话号码</w:t>
            </w:r>
          </w:p>
        </w:tc>
        <w:tc>
          <w:tcPr>
            <w:tcW w:w="45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FB" w:rsidRDefault="00ED2DFB" w:rsidP="008A2E5B">
            <w:pPr>
              <w:widowControl/>
              <w:spacing w:line="315" w:lineRule="atLeast"/>
              <w:rPr>
                <w:kern w:val="0"/>
              </w:rPr>
            </w:pPr>
          </w:p>
        </w:tc>
        <w:tc>
          <w:tcPr>
            <w:tcW w:w="4501" w:type="dxa"/>
            <w:gridSpan w:val="5"/>
          </w:tcPr>
          <w:p w:rsidR="00ED2DFB" w:rsidRDefault="00ED2DFB" w:rsidP="008A2E5B">
            <w:pPr>
              <w:widowControl/>
              <w:spacing w:line="315" w:lineRule="atLeast"/>
              <w:rPr>
                <w:kern w:val="0"/>
              </w:rPr>
            </w:pPr>
          </w:p>
        </w:tc>
      </w:tr>
      <w:tr w:rsidR="00ED2DFB" w:rsidTr="008A2E5B">
        <w:trPr>
          <w:trHeight w:val="782"/>
          <w:jc w:val="center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FB" w:rsidRDefault="00ED2DFB" w:rsidP="008A2E5B">
            <w:pPr>
              <w:widowControl/>
              <w:spacing w:line="315" w:lineRule="atLeast"/>
              <w:rPr>
                <w:rFonts w:eastAsia="Times New Roman" w:cs="Times New Roman"/>
                <w:kern w:val="0"/>
              </w:rPr>
            </w:pPr>
            <w:r>
              <w:rPr>
                <w:rFonts w:hint="eastAsia"/>
                <w:kern w:val="0"/>
              </w:rPr>
              <w:t>电子邮箱</w:t>
            </w:r>
          </w:p>
        </w:tc>
        <w:tc>
          <w:tcPr>
            <w:tcW w:w="45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FB" w:rsidRDefault="00ED2DFB" w:rsidP="008A2E5B">
            <w:pPr>
              <w:widowControl/>
              <w:spacing w:line="315" w:lineRule="atLeast"/>
              <w:rPr>
                <w:kern w:val="0"/>
              </w:rPr>
            </w:pPr>
          </w:p>
        </w:tc>
        <w:tc>
          <w:tcPr>
            <w:tcW w:w="4501" w:type="dxa"/>
            <w:gridSpan w:val="5"/>
          </w:tcPr>
          <w:p w:rsidR="00ED2DFB" w:rsidRDefault="00ED2DFB" w:rsidP="008A2E5B">
            <w:pPr>
              <w:widowControl/>
              <w:spacing w:line="315" w:lineRule="atLeast"/>
              <w:rPr>
                <w:kern w:val="0"/>
              </w:rPr>
            </w:pPr>
          </w:p>
        </w:tc>
      </w:tr>
      <w:tr w:rsidR="00ED2DFB" w:rsidTr="008A2E5B">
        <w:trPr>
          <w:cantSplit/>
          <w:trHeight w:val="555"/>
          <w:jc w:val="center"/>
        </w:trPr>
        <w:tc>
          <w:tcPr>
            <w:tcW w:w="718" w:type="dxa"/>
            <w:vMerge w:val="restart"/>
            <w:vAlign w:val="center"/>
          </w:tcPr>
          <w:p w:rsidR="00ED2DFB" w:rsidRDefault="00ED2DFB" w:rsidP="008A2E5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</w:rPr>
              <w:t>邮</w:t>
            </w:r>
          </w:p>
          <w:p w:rsidR="00ED2DFB" w:rsidRDefault="00ED2DFB" w:rsidP="008A2E5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</w:rPr>
              <w:t>寄</w:t>
            </w:r>
          </w:p>
          <w:p w:rsidR="00ED2DFB" w:rsidRDefault="00ED2DFB" w:rsidP="008A2E5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</w:rPr>
              <w:t>送</w:t>
            </w:r>
          </w:p>
          <w:p w:rsidR="00ED2DFB" w:rsidRDefault="00ED2DFB" w:rsidP="008A2E5B">
            <w:pPr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达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FB" w:rsidRDefault="00ED2DFB" w:rsidP="008A2E5B">
            <w:pPr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送达地址</w:t>
            </w:r>
          </w:p>
        </w:tc>
        <w:tc>
          <w:tcPr>
            <w:tcW w:w="3628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FB" w:rsidRDefault="00ED2DFB" w:rsidP="008A2E5B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ED2DFB" w:rsidRDefault="00ED2DFB" w:rsidP="008A2E5B">
            <w:pPr>
              <w:widowControl/>
              <w:spacing w:line="360" w:lineRule="auto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邮政编码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ED2DFB" w:rsidRDefault="00ED2DFB" w:rsidP="008A2E5B">
            <w:pPr>
              <w:widowControl/>
              <w:spacing w:line="360" w:lineRule="auto"/>
              <w:jc w:val="left"/>
              <w:rPr>
                <w:rFonts w:eastAsia="Times New Roman" w:cs="Times New Roman"/>
                <w:kern w:val="0"/>
              </w:rPr>
            </w:pPr>
          </w:p>
        </w:tc>
      </w:tr>
      <w:tr w:rsidR="00ED2DFB" w:rsidTr="008A2E5B">
        <w:trPr>
          <w:cantSplit/>
          <w:trHeight w:val="361"/>
          <w:jc w:val="center"/>
        </w:trPr>
        <w:tc>
          <w:tcPr>
            <w:tcW w:w="718" w:type="dxa"/>
            <w:vMerge/>
            <w:vAlign w:val="center"/>
          </w:tcPr>
          <w:p w:rsidR="00ED2DFB" w:rsidRDefault="00ED2DFB" w:rsidP="008A2E5B">
            <w:pPr>
              <w:jc w:val="center"/>
              <w:rPr>
                <w:kern w:val="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FB" w:rsidRDefault="00ED2DFB" w:rsidP="008A2E5B">
            <w:pPr>
              <w:jc w:val="center"/>
              <w:rPr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联系人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FB" w:rsidRDefault="00ED2DFB" w:rsidP="008A2E5B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ED2DFB" w:rsidRDefault="00ED2DFB" w:rsidP="008A2E5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ED2DFB" w:rsidRDefault="00ED2DFB" w:rsidP="008A2E5B">
            <w:pPr>
              <w:widowControl/>
              <w:spacing w:line="360" w:lineRule="auto"/>
              <w:jc w:val="left"/>
              <w:rPr>
                <w:rFonts w:eastAsia="Times New Roman" w:cs="Times New Roman"/>
                <w:kern w:val="0"/>
              </w:rPr>
            </w:pPr>
          </w:p>
        </w:tc>
      </w:tr>
      <w:tr w:rsidR="00ED2DFB" w:rsidTr="008A2E5B">
        <w:trPr>
          <w:cantSplit/>
          <w:trHeight w:val="1786"/>
          <w:jc w:val="center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ED2DFB" w:rsidRDefault="00ED2DFB" w:rsidP="008A2E5B">
            <w:pPr>
              <w:widowControl/>
              <w:ind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代理人确认</w:t>
            </w:r>
          </w:p>
          <w:p w:rsidR="00ED2DFB" w:rsidRDefault="00ED2DFB" w:rsidP="008A2E5B">
            <w:pPr>
              <w:widowControl/>
              <w:ind w:left="113" w:right="113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当事人／诉讼</w:t>
            </w:r>
          </w:p>
        </w:tc>
        <w:tc>
          <w:tcPr>
            <w:tcW w:w="90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FB" w:rsidRDefault="00ED2DFB" w:rsidP="008A2E5B">
            <w:pPr>
              <w:snapToGrid w:val="0"/>
              <w:ind w:firstLineChars="200" w:firstLine="420"/>
            </w:pPr>
            <w:r>
              <w:rPr>
                <w:rFonts w:ascii="宋体" w:hAnsi="宋体" w:hint="eastAsia"/>
              </w:rPr>
              <w:t>我已经阅读了本《确认书》的告知事项，同意以</w:t>
            </w:r>
            <w:r>
              <w:rPr>
                <w:rFonts w:ascii="宋体" w:hAnsi="宋体" w:hint="eastAsia"/>
                <w:b/>
                <w:bCs/>
              </w:rPr>
              <w:t>当事人□</w:t>
            </w:r>
            <w:r>
              <w:rPr>
                <w:rFonts w:ascii="宋体" w:hAnsi="宋体"/>
                <w:b/>
                <w:bCs/>
              </w:rPr>
              <w:t>/</w:t>
            </w:r>
            <w:r>
              <w:rPr>
                <w:rFonts w:ascii="宋体" w:hAnsi="宋体" w:hint="eastAsia"/>
                <w:b/>
                <w:bCs/>
              </w:rPr>
              <w:t>诉讼代理人□</w:t>
            </w:r>
            <w:r>
              <w:rPr>
                <w:rFonts w:ascii="宋体" w:hAnsi="宋体" w:hint="eastAsia"/>
              </w:rPr>
              <w:t>的专用电子邮箱作为接收诉讼文书的送达地址，</w:t>
            </w:r>
            <w:r>
              <w:rPr>
                <w:rFonts w:ascii="宋体" w:hAnsi="宋体" w:hint="eastAsia"/>
                <w:b/>
                <w:bCs/>
              </w:rPr>
              <w:t>（</w:t>
            </w:r>
            <w:r>
              <w:rPr>
                <w:rFonts w:ascii="宋体" w:hAnsi="宋体"/>
                <w:b/>
                <w:bCs/>
              </w:rPr>
              <w:t xml:space="preserve">                  </w:t>
            </w:r>
            <w:r>
              <w:rPr>
                <w:rFonts w:ascii="宋体" w:hAnsi="宋体" w:hint="eastAsia"/>
                <w:b/>
                <w:bCs/>
              </w:rPr>
              <w:t>）</w:t>
            </w:r>
            <w:r>
              <w:rPr>
                <w:rFonts w:ascii="宋体" w:hAnsi="宋体" w:hint="eastAsia"/>
              </w:rPr>
              <w:t>以电子送达方式作为接收判决书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调解书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裁定书的送达方式。（请在方框中勾选，并在前述括弧内填“同意”或者“不同意”）</w:t>
            </w:r>
          </w:p>
          <w:p w:rsidR="00ED2DFB" w:rsidRDefault="00ED2DFB" w:rsidP="008A2E5B">
            <w:pPr>
              <w:snapToGrid w:val="0"/>
              <w:ind w:firstLineChars="200" w:firstLine="420"/>
            </w:pPr>
          </w:p>
          <w:p w:rsidR="00ED2DFB" w:rsidRDefault="00ED2DFB" w:rsidP="008A2E5B">
            <w:pPr>
              <w:snapToGrid w:val="0"/>
              <w:ind w:firstLineChars="200" w:firstLine="260"/>
              <w:rPr>
                <w:rFonts w:eastAsia="Times New Roman" w:cs="Times New Roman"/>
                <w:sz w:val="13"/>
                <w:szCs w:val="13"/>
              </w:rPr>
            </w:pPr>
          </w:p>
          <w:p w:rsidR="00ED2DFB" w:rsidRDefault="00ED2DFB" w:rsidP="008A2E5B">
            <w:pPr>
              <w:snapToGrid w:val="0"/>
              <w:ind w:firstLineChars="2400" w:firstLine="5040"/>
              <w:rPr>
                <w:rFonts w:eastAsia="Times New Roman" w:cs="Times New Roman"/>
                <w:sz w:val="13"/>
                <w:szCs w:val="13"/>
              </w:rPr>
            </w:pPr>
            <w:r>
              <w:rPr>
                <w:rFonts w:ascii="宋体" w:hAnsi="宋体" w:hint="eastAsia"/>
              </w:rPr>
              <w:t>（签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章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签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名）</w:t>
            </w:r>
          </w:p>
          <w:p w:rsidR="00ED2DFB" w:rsidRDefault="00ED2DFB" w:rsidP="008A2E5B">
            <w:pPr>
              <w:snapToGrid w:val="0"/>
              <w:ind w:firstLineChars="2500" w:firstLine="3250"/>
              <w:rPr>
                <w:rFonts w:eastAsia="Times New Roman" w:cs="Times New Roman"/>
                <w:sz w:val="13"/>
                <w:szCs w:val="13"/>
                <w:u w:val="single"/>
              </w:rPr>
            </w:pPr>
          </w:p>
          <w:p w:rsidR="00ED2DFB" w:rsidRDefault="00ED2DFB" w:rsidP="008A2E5B">
            <w:pPr>
              <w:widowControl/>
              <w:jc w:val="left"/>
              <w:rPr>
                <w:rFonts w:eastAsia="Times New Roman" w:cs="Times New Roman"/>
                <w:kern w:val="0"/>
              </w:rPr>
            </w:pPr>
            <w:r>
              <w:rPr>
                <w:rFonts w:ascii="宋体" w:hAnsi="宋体"/>
              </w:rPr>
              <w:t xml:space="preserve">         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ED2DFB" w:rsidRDefault="00ED2DFB" w:rsidP="00ED2DFB">
      <w:pPr>
        <w:rPr>
          <w:rFonts w:eastAsia="Times New Roman" w:cs="Times New Roman"/>
        </w:rPr>
      </w:pPr>
    </w:p>
    <w:sectPr w:rsidR="00ED2DFB" w:rsidSect="006047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3B4" w:rsidRDefault="000073B4" w:rsidP="00ED2DFB">
      <w:r>
        <w:separator/>
      </w:r>
    </w:p>
  </w:endnote>
  <w:endnote w:type="continuationSeparator" w:id="1">
    <w:p w:rsidR="000073B4" w:rsidRDefault="000073B4" w:rsidP="00ED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3B4" w:rsidRDefault="000073B4" w:rsidP="00ED2DFB">
      <w:r>
        <w:separator/>
      </w:r>
    </w:p>
  </w:footnote>
  <w:footnote w:type="continuationSeparator" w:id="1">
    <w:p w:rsidR="000073B4" w:rsidRDefault="000073B4" w:rsidP="00ED2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eastAsia="宋体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eastAsia="宋体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eastAsia="宋体" w:hAnsi="Times New Roman" w:cs="Times New Roman"/>
      </w:r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eastAsia="宋体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eastAsia="宋体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eastAsia="宋体" w:hAnsi="Times New Roman" w:cs="Times New Roman"/>
      </w:r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eastAsia="宋体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eastAsia="宋体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DFB"/>
    <w:rsid w:val="000073B4"/>
    <w:rsid w:val="0060470A"/>
    <w:rsid w:val="00A83604"/>
    <w:rsid w:val="00AC3C99"/>
    <w:rsid w:val="00B12827"/>
    <w:rsid w:val="00ED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FB"/>
    <w:pPr>
      <w:widowControl w:val="0"/>
      <w:adjustRightInd w:val="0"/>
      <w:jc w:val="both"/>
      <w:textAlignment w:val="baseline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2DFB"/>
    <w:rPr>
      <w:rFonts w:ascii="Times New Roman" w:eastAsia="宋体" w:hAnsi="Times New Roman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2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2DFB"/>
    <w:rPr>
      <w:rFonts w:ascii="Times New Roman" w:eastAsia="宋体" w:hAnsi="Times New Roman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IT Division</cp:lastModifiedBy>
  <cp:revision>2</cp:revision>
  <dcterms:created xsi:type="dcterms:W3CDTF">2019-10-11T03:56:00Z</dcterms:created>
  <dcterms:modified xsi:type="dcterms:W3CDTF">2019-10-11T09:01:00Z</dcterms:modified>
</cp:coreProperties>
</file>